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21" w:rsidRDefault="00AC1D2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PIRKIMUS, NUSTATYTUS LAIMĖTOJUS BEI SUDARYTAS SUTARTIS</w:t>
      </w:r>
    </w:p>
    <w:p w:rsidR="00D11821" w:rsidRDefault="00D11821">
      <w:pPr>
        <w:spacing w:after="0" w:line="240" w:lineRule="auto"/>
        <w:jc w:val="center"/>
      </w:pPr>
    </w:p>
    <w:p w:rsidR="00D11821" w:rsidRDefault="00AC1D2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Prekių pirkimai</w:t>
      </w:r>
    </w:p>
    <w:p w:rsidR="00D11821" w:rsidRDefault="00D11821">
      <w:pPr>
        <w:spacing w:after="0" w:line="240" w:lineRule="auto"/>
        <w:jc w:val="center"/>
      </w:pP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Viešoji įstaiga CPO LT, 302913276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Gedimino pr.  38, 01104 Vilnius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Karolis Baryza, tel. (8-5) 200 0835, el. paštas k.baryza@cpo.lt, interneto adresas www.cpo.lt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Virtualios IT infrastruktūros nuoma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VšĮ CPO LT vykdo viešąjį pirk</w:t>
      </w:r>
      <w:r>
        <w:rPr>
          <w:rFonts w:ascii="Times New Roman" w:hAnsi="Times New Roman" w:cs="Times New Roman"/>
          <w:sz w:val="24"/>
          <w:szCs w:val="24"/>
        </w:rPr>
        <w:t>imą neskelbiamų derybų būdu siekdama sudaryti preliminariąją sutartį dėl virtualios IT infrastruktūros nuomos pirkimo. Esant poreikiui, vadovaujantis prelimanariojoje sutartyje nustatyta tvarka bus sudaromos pagrindinės pirkimo sutartys.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</w:t>
      </w:r>
      <w:r>
        <w:rPr>
          <w:rFonts w:ascii="Times New Roman" w:hAnsi="Times New Roman" w:cs="Times New Roman"/>
          <w:i/>
          <w:sz w:val="24"/>
          <w:szCs w:val="24"/>
        </w:rPr>
        <w:t>jekto tipas</w:t>
      </w:r>
      <w:r>
        <w:rPr>
          <w:rFonts w:ascii="Times New Roman" w:hAnsi="Times New Roman" w:cs="Times New Roman"/>
          <w:sz w:val="24"/>
          <w:szCs w:val="24"/>
        </w:rPr>
        <w:t>: prekės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Neskelbiamos derybos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>: Pirkimo būdas pasirinktas vadovaujantis Viešųjų pirkimų įstatymo 56 straipsni</w:t>
      </w:r>
      <w:r>
        <w:rPr>
          <w:rFonts w:ascii="Times New Roman" w:hAnsi="Times New Roman" w:cs="Times New Roman"/>
          <w:sz w:val="24"/>
          <w:szCs w:val="24"/>
        </w:rPr>
        <w:t xml:space="preserve">o 1 dalies 4 punktu atsižvelgiant į tai, kad perkančiajai organizacijai dėl nenumatytų aplinkybių iškilo poreikis ypač skubiai įsigyti pirkimo objektą. 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SUDARYTĄ SUTARTĮ (pildoma tiek kartų, dėl kiek pirkimo</w:t>
      </w:r>
      <w:r>
        <w:rPr>
          <w:rFonts w:ascii="Times New Roman" w:hAnsi="Times New Roman" w:cs="Times New Roman"/>
          <w:i/>
          <w:sz w:val="24"/>
          <w:szCs w:val="24"/>
        </w:rPr>
        <w:t xml:space="preserve"> dalių buvo priimti sprendimai ir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"Baltnetos komunikac</w:t>
      </w:r>
      <w:r>
        <w:rPr>
          <w:rFonts w:ascii="Times New Roman" w:hAnsi="Times New Roman" w:cs="Times New Roman"/>
          <w:sz w:val="24"/>
          <w:szCs w:val="24"/>
        </w:rPr>
        <w:t>ijos", 125145862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744.547,65 Eur su PVM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Tiekėjo pasiūlymas atitiko pirkimo sąlygas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</w:t>
      </w:r>
      <w:r>
        <w:rPr>
          <w:rFonts w:ascii="Times New Roman" w:hAnsi="Times New Roman" w:cs="Times New Roman"/>
          <w:i/>
          <w:sz w:val="24"/>
          <w:szCs w:val="24"/>
        </w:rPr>
        <w:t>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SUDARYTĄ SUTARTĮ (pildoma tiek kartų, dėl kiek pirkimo dalių bu</w:t>
      </w:r>
      <w:r>
        <w:rPr>
          <w:rFonts w:ascii="Times New Roman" w:hAnsi="Times New Roman" w:cs="Times New Roman"/>
          <w:i/>
          <w:sz w:val="24"/>
          <w:szCs w:val="24"/>
        </w:rPr>
        <w:t>vo priimti sprendimai ir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Jungtinės veiklos partnerių grupė</w:t>
      </w:r>
      <w:r>
        <w:rPr>
          <w:rFonts w:ascii="Times New Roman" w:hAnsi="Times New Roman" w:cs="Times New Roman"/>
          <w:sz w:val="24"/>
          <w:szCs w:val="24"/>
        </w:rPr>
        <w:t xml:space="preserve"> UAB "EIT Sprendimai", 226107940 ir AB Lietuvos radijo ir televizijos centras, 120505210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786.584,70 Eur su PVM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Tiekėjo pasiūlymas atitiko pirkimo sąlygas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11821" w:rsidRDefault="00AC1D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2016-07-07</w:t>
      </w:r>
    </w:p>
    <w:p w:rsidR="00D11821" w:rsidRDefault="00D11821">
      <w:pPr>
        <w:spacing w:after="0" w:line="240" w:lineRule="auto"/>
        <w:jc w:val="center"/>
      </w:pPr>
    </w:p>
    <w:p w:rsidR="00D11821" w:rsidRDefault="00AC1D2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11821" w:rsidRDefault="00D11821">
      <w:pPr>
        <w:spacing w:after="0" w:line="240" w:lineRule="auto"/>
        <w:jc w:val="center"/>
      </w:pPr>
    </w:p>
    <w:sectPr w:rsidR="00D11821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D2A" w:rsidRDefault="00AC1D2A">
      <w:pPr>
        <w:spacing w:after="0" w:line="240" w:lineRule="auto"/>
      </w:pPr>
      <w:r>
        <w:separator/>
      </w:r>
    </w:p>
  </w:endnote>
  <w:endnote w:type="continuationSeparator" w:id="0">
    <w:p w:rsidR="00AC1D2A" w:rsidRDefault="00AC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21" w:rsidRDefault="00D118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D2A" w:rsidRDefault="00AC1D2A">
      <w:pPr>
        <w:spacing w:after="0" w:line="240" w:lineRule="auto"/>
      </w:pPr>
      <w:r>
        <w:separator/>
      </w:r>
    </w:p>
  </w:footnote>
  <w:footnote w:type="continuationSeparator" w:id="0">
    <w:p w:rsidR="00AC1D2A" w:rsidRDefault="00AC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6E5A04"/>
    <w:rsid w:val="00A84D90"/>
    <w:rsid w:val="00AC1D2A"/>
    <w:rsid w:val="00BD6F4D"/>
    <w:rsid w:val="00D1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CAA1B-1616-4962-A1C2-A7926ADC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2016-07-19T11:20:00Z</dcterms:created>
  <dcterms:modified xsi:type="dcterms:W3CDTF">2016-07-19T11:20:00Z</dcterms:modified>
</cp:coreProperties>
</file>